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F9D74" w14:textId="77777777" w:rsidR="00C10D8E" w:rsidRDefault="00C10D8E" w:rsidP="00C10D8E"/>
    <w:p w14:paraId="03FAA23B" w14:textId="15F14D30" w:rsidR="00C10D8E" w:rsidRPr="00C10D8E" w:rsidRDefault="00C10D8E" w:rsidP="00C10D8E">
      <w:pPr>
        <w:jc w:val="center"/>
        <w:rPr>
          <w:sz w:val="32"/>
          <w:szCs w:val="32"/>
        </w:rPr>
      </w:pPr>
      <w:r w:rsidRPr="00C10D8E">
        <w:rPr>
          <w:sz w:val="32"/>
          <w:szCs w:val="32"/>
        </w:rPr>
        <w:t>Special Meeting of the Electors November 14, 2024</w:t>
      </w:r>
    </w:p>
    <w:p w14:paraId="29BA4024" w14:textId="77777777" w:rsidR="00C10D8E" w:rsidRDefault="00C10D8E" w:rsidP="00C10D8E"/>
    <w:p w14:paraId="00BEE513" w14:textId="30617A1E" w:rsidR="00C10D8E" w:rsidRPr="00C10D8E" w:rsidRDefault="00C10D8E" w:rsidP="00C10D8E">
      <w:pPr>
        <w:rPr>
          <w:sz w:val="24"/>
          <w:szCs w:val="24"/>
        </w:rPr>
      </w:pPr>
      <w:r w:rsidRPr="00C10D8E">
        <w:rPr>
          <w:sz w:val="24"/>
          <w:szCs w:val="24"/>
        </w:rPr>
        <w:t xml:space="preserve">Chairman, </w:t>
      </w:r>
      <w:r w:rsidRPr="00C10D8E">
        <w:rPr>
          <w:sz w:val="24"/>
          <w:szCs w:val="24"/>
        </w:rPr>
        <w:t xml:space="preserve">Tony Christopherson called to order the Special Meeting of the Electors at 6:30 p.m. </w:t>
      </w:r>
      <w:r w:rsidRPr="00C10D8E">
        <w:rPr>
          <w:sz w:val="24"/>
          <w:szCs w:val="24"/>
        </w:rPr>
        <w:t xml:space="preserve">The meeting was posted in compliance with open meeting law at the Elk Mound town hall and the website.  The board clerk and treasurer were present at the meeting. </w:t>
      </w:r>
    </w:p>
    <w:p w14:paraId="3666B91C" w14:textId="19ACBAEE" w:rsidR="00C10D8E" w:rsidRPr="00C10D8E" w:rsidRDefault="00C10D8E" w:rsidP="00C10D8E">
      <w:pPr>
        <w:rPr>
          <w:sz w:val="24"/>
          <w:szCs w:val="24"/>
        </w:rPr>
      </w:pPr>
      <w:r w:rsidRPr="00C10D8E">
        <w:rPr>
          <w:sz w:val="24"/>
          <w:szCs w:val="24"/>
        </w:rPr>
        <w:t>Compensation for elected officials.  The current amounts were presented and the</w:t>
      </w:r>
      <w:r w:rsidRPr="00C10D8E">
        <w:rPr>
          <w:sz w:val="24"/>
          <w:szCs w:val="24"/>
        </w:rPr>
        <w:t xml:space="preserve"> amounts with a </w:t>
      </w:r>
      <w:r w:rsidRPr="00C10D8E">
        <w:rPr>
          <w:sz w:val="24"/>
          <w:szCs w:val="24"/>
        </w:rPr>
        <w:t>20% increase</w:t>
      </w:r>
      <w:r w:rsidRPr="00C10D8E">
        <w:rPr>
          <w:sz w:val="24"/>
          <w:szCs w:val="24"/>
        </w:rPr>
        <w:t xml:space="preserve">.  </w:t>
      </w:r>
      <w:r w:rsidRPr="00C10D8E">
        <w:rPr>
          <w:sz w:val="24"/>
          <w:szCs w:val="24"/>
        </w:rPr>
        <w:t xml:space="preserve"> Kevin Gilbertson made motion to set the Clerk’s salary at </w:t>
      </w:r>
      <w:r w:rsidRPr="00C10D8E">
        <w:rPr>
          <w:sz w:val="24"/>
          <w:szCs w:val="24"/>
        </w:rPr>
        <w:t>$</w:t>
      </w:r>
      <w:r w:rsidRPr="00C10D8E">
        <w:rPr>
          <w:sz w:val="24"/>
          <w:szCs w:val="24"/>
        </w:rPr>
        <w:t>21</w:t>
      </w:r>
      <w:r w:rsidRPr="00C10D8E">
        <w:rPr>
          <w:sz w:val="24"/>
          <w:szCs w:val="24"/>
        </w:rPr>
        <w:t>,</w:t>
      </w:r>
      <w:r w:rsidRPr="00C10D8E">
        <w:rPr>
          <w:sz w:val="24"/>
          <w:szCs w:val="24"/>
        </w:rPr>
        <w:t>804 and election amount at $300</w:t>
      </w:r>
      <w:r w:rsidRPr="00C10D8E">
        <w:rPr>
          <w:sz w:val="24"/>
          <w:szCs w:val="24"/>
        </w:rPr>
        <w:t xml:space="preserve"> per election. Mike Hanson seconded the motion.  Motion carried. </w:t>
      </w:r>
      <w:r w:rsidRPr="00C10D8E">
        <w:rPr>
          <w:sz w:val="24"/>
          <w:szCs w:val="24"/>
        </w:rPr>
        <w:t xml:space="preserve">  </w:t>
      </w:r>
    </w:p>
    <w:p w14:paraId="1DD82B49" w14:textId="25BA6869" w:rsidR="00C10D8E" w:rsidRPr="00C10D8E" w:rsidRDefault="00C10D8E" w:rsidP="00C10D8E">
      <w:pPr>
        <w:rPr>
          <w:sz w:val="24"/>
          <w:szCs w:val="24"/>
        </w:rPr>
      </w:pPr>
      <w:r w:rsidRPr="00C10D8E">
        <w:rPr>
          <w:sz w:val="24"/>
          <w:szCs w:val="24"/>
        </w:rPr>
        <w:t xml:space="preserve">Treasurer Salary.  Mike Hanson made a motion to </w:t>
      </w:r>
      <w:r w:rsidRPr="00C10D8E">
        <w:rPr>
          <w:sz w:val="24"/>
          <w:szCs w:val="24"/>
        </w:rPr>
        <w:t>set</w:t>
      </w:r>
      <w:r w:rsidRPr="00C10D8E">
        <w:rPr>
          <w:sz w:val="24"/>
          <w:szCs w:val="24"/>
        </w:rPr>
        <w:t xml:space="preserve"> the treasurer’s salary at </w:t>
      </w:r>
      <w:r w:rsidRPr="00C10D8E">
        <w:rPr>
          <w:sz w:val="24"/>
          <w:szCs w:val="24"/>
        </w:rPr>
        <w:t>$</w:t>
      </w:r>
      <w:r w:rsidRPr="00C10D8E">
        <w:rPr>
          <w:sz w:val="24"/>
          <w:szCs w:val="24"/>
        </w:rPr>
        <w:t>10</w:t>
      </w:r>
      <w:r w:rsidRPr="00C10D8E">
        <w:rPr>
          <w:sz w:val="24"/>
          <w:szCs w:val="24"/>
        </w:rPr>
        <w:t>,</w:t>
      </w:r>
      <w:r w:rsidRPr="00C10D8E">
        <w:rPr>
          <w:sz w:val="24"/>
          <w:szCs w:val="24"/>
        </w:rPr>
        <w:t>080. Kevin Gilbertson seconded the motion.  Motion carried.</w:t>
      </w:r>
    </w:p>
    <w:p w14:paraId="090152BC" w14:textId="71722B4C" w:rsidR="00C10D8E" w:rsidRPr="00C10D8E" w:rsidRDefault="00C10D8E" w:rsidP="00C10D8E">
      <w:pPr>
        <w:rPr>
          <w:sz w:val="24"/>
          <w:szCs w:val="24"/>
        </w:rPr>
      </w:pPr>
      <w:r w:rsidRPr="00C10D8E">
        <w:rPr>
          <w:sz w:val="24"/>
          <w:szCs w:val="24"/>
        </w:rPr>
        <w:t xml:space="preserve">Chairman and board stipend.  90 </w:t>
      </w:r>
      <w:r w:rsidRPr="00C10D8E">
        <w:rPr>
          <w:sz w:val="24"/>
          <w:szCs w:val="24"/>
        </w:rPr>
        <w:t xml:space="preserve">dollars </w:t>
      </w:r>
      <w:r w:rsidRPr="00C10D8E">
        <w:rPr>
          <w:sz w:val="24"/>
          <w:szCs w:val="24"/>
        </w:rPr>
        <w:t xml:space="preserve">per meeting is adequate for the board.  </w:t>
      </w:r>
      <w:r w:rsidRPr="00C10D8E">
        <w:rPr>
          <w:sz w:val="24"/>
          <w:szCs w:val="24"/>
        </w:rPr>
        <w:t xml:space="preserve">There will not be an increase for the board meeting stipend.  </w:t>
      </w:r>
    </w:p>
    <w:p w14:paraId="12CFA727" w14:textId="09BCCA41" w:rsidR="00C10D8E" w:rsidRPr="00C10D8E" w:rsidRDefault="00C10D8E" w:rsidP="00C10D8E">
      <w:pPr>
        <w:rPr>
          <w:sz w:val="24"/>
          <w:szCs w:val="24"/>
        </w:rPr>
      </w:pPr>
      <w:r w:rsidRPr="00C10D8E">
        <w:rPr>
          <w:sz w:val="24"/>
          <w:szCs w:val="24"/>
        </w:rPr>
        <w:t>Mike Hanson made a motion to increase the hourly wage for board members that work on ro</w:t>
      </w:r>
      <w:r w:rsidRPr="00C10D8E">
        <w:rPr>
          <w:sz w:val="24"/>
          <w:szCs w:val="24"/>
        </w:rPr>
        <w:t>ads</w:t>
      </w:r>
      <w:r w:rsidRPr="00C10D8E">
        <w:rPr>
          <w:sz w:val="24"/>
          <w:szCs w:val="24"/>
        </w:rPr>
        <w:t xml:space="preserve"> by 20% to 36.00 per hour. Kevin Gilbertson seconded the motion.   Motion carried.</w:t>
      </w:r>
    </w:p>
    <w:p w14:paraId="3442884A" w14:textId="4A969749" w:rsidR="00C10D8E" w:rsidRPr="00C10D8E" w:rsidRDefault="00C10D8E" w:rsidP="00C10D8E">
      <w:pPr>
        <w:rPr>
          <w:sz w:val="24"/>
          <w:szCs w:val="24"/>
        </w:rPr>
      </w:pPr>
      <w:r w:rsidRPr="00C10D8E">
        <w:rPr>
          <w:sz w:val="24"/>
          <w:szCs w:val="24"/>
        </w:rPr>
        <w:t>The increase</w:t>
      </w:r>
      <w:r w:rsidRPr="00C10D8E">
        <w:rPr>
          <w:sz w:val="24"/>
          <w:szCs w:val="24"/>
        </w:rPr>
        <w:t>s</w:t>
      </w:r>
      <w:r w:rsidRPr="00C10D8E">
        <w:rPr>
          <w:sz w:val="24"/>
          <w:szCs w:val="24"/>
        </w:rPr>
        <w:t xml:space="preserve"> will </w:t>
      </w:r>
      <w:r w:rsidRPr="00C10D8E">
        <w:rPr>
          <w:sz w:val="24"/>
          <w:szCs w:val="24"/>
        </w:rPr>
        <w:t>begin</w:t>
      </w:r>
      <w:r w:rsidRPr="00C10D8E">
        <w:rPr>
          <w:sz w:val="24"/>
          <w:szCs w:val="24"/>
        </w:rPr>
        <w:t xml:space="preserve"> after the April election.  </w:t>
      </w:r>
    </w:p>
    <w:p w14:paraId="35951B3B" w14:textId="77777777" w:rsidR="00C10D8E" w:rsidRPr="00C10D8E" w:rsidRDefault="00C10D8E" w:rsidP="00C10D8E">
      <w:pPr>
        <w:rPr>
          <w:sz w:val="24"/>
          <w:szCs w:val="24"/>
        </w:rPr>
      </w:pPr>
    </w:p>
    <w:p w14:paraId="434C4721" w14:textId="0E36A968" w:rsidR="00C10D8E" w:rsidRPr="00C10D8E" w:rsidRDefault="00C10D8E" w:rsidP="00C10D8E">
      <w:pPr>
        <w:rPr>
          <w:sz w:val="24"/>
          <w:szCs w:val="24"/>
        </w:rPr>
      </w:pPr>
      <w:r w:rsidRPr="00C10D8E">
        <w:rPr>
          <w:sz w:val="24"/>
          <w:szCs w:val="24"/>
        </w:rPr>
        <w:t>Scott Bartholomew made a motion to set the levy at $397,292.00 for th</w:t>
      </w:r>
      <w:r w:rsidRPr="00C10D8E">
        <w:rPr>
          <w:sz w:val="24"/>
          <w:szCs w:val="24"/>
        </w:rPr>
        <w:t>e</w:t>
      </w:r>
      <w:r w:rsidRPr="00C10D8E">
        <w:rPr>
          <w:sz w:val="24"/>
          <w:szCs w:val="24"/>
        </w:rPr>
        <w:t xml:space="preserve"> 2024 levy payable in 2025.</w:t>
      </w:r>
    </w:p>
    <w:p w14:paraId="60518D29" w14:textId="77777777" w:rsidR="00C10D8E" w:rsidRPr="00C10D8E" w:rsidRDefault="00C10D8E" w:rsidP="00C10D8E">
      <w:pPr>
        <w:rPr>
          <w:sz w:val="24"/>
          <w:szCs w:val="24"/>
        </w:rPr>
      </w:pPr>
      <w:r w:rsidRPr="00C10D8E">
        <w:rPr>
          <w:sz w:val="24"/>
          <w:szCs w:val="24"/>
        </w:rPr>
        <w:t>Mike Hanson seconded the motion.  Motion carried</w:t>
      </w:r>
    </w:p>
    <w:p w14:paraId="33A1455F" w14:textId="2D7CB820" w:rsidR="00C10D8E" w:rsidRPr="00C10D8E" w:rsidRDefault="00C10D8E" w:rsidP="00C10D8E">
      <w:pPr>
        <w:rPr>
          <w:sz w:val="24"/>
          <w:szCs w:val="24"/>
        </w:rPr>
      </w:pPr>
      <w:r w:rsidRPr="00C10D8E">
        <w:rPr>
          <w:sz w:val="24"/>
          <w:szCs w:val="24"/>
        </w:rPr>
        <w:t xml:space="preserve">Kelly Bartholomew made a motion to adjourn the meeting.  Anne </w:t>
      </w:r>
      <w:r w:rsidRPr="00C10D8E">
        <w:rPr>
          <w:sz w:val="24"/>
          <w:szCs w:val="24"/>
        </w:rPr>
        <w:t xml:space="preserve">Wahl </w:t>
      </w:r>
      <w:r w:rsidRPr="00C10D8E">
        <w:rPr>
          <w:sz w:val="24"/>
          <w:szCs w:val="24"/>
        </w:rPr>
        <w:t>seconded the motion.  Motion carried.</w:t>
      </w:r>
    </w:p>
    <w:p w14:paraId="4CEF216E" w14:textId="7C29C40A" w:rsidR="00C10D8E" w:rsidRPr="00C10D8E" w:rsidRDefault="00C10D8E" w:rsidP="00C10D8E">
      <w:pPr>
        <w:rPr>
          <w:sz w:val="24"/>
          <w:szCs w:val="24"/>
        </w:rPr>
      </w:pPr>
      <w:r w:rsidRPr="00C10D8E">
        <w:rPr>
          <w:sz w:val="24"/>
          <w:szCs w:val="24"/>
        </w:rPr>
        <w:t>The m</w:t>
      </w:r>
      <w:r w:rsidRPr="00C10D8E">
        <w:rPr>
          <w:sz w:val="24"/>
          <w:szCs w:val="24"/>
        </w:rPr>
        <w:t>eeting adjourned at 6:43</w:t>
      </w:r>
      <w:r w:rsidRPr="00C10D8E">
        <w:rPr>
          <w:sz w:val="24"/>
          <w:szCs w:val="24"/>
        </w:rPr>
        <w:t xml:space="preserve"> pm.</w:t>
      </w:r>
    </w:p>
    <w:p w14:paraId="25932170" w14:textId="77777777" w:rsidR="00C10D8E" w:rsidRPr="00C10D8E" w:rsidRDefault="00C10D8E" w:rsidP="00C10D8E">
      <w:pPr>
        <w:rPr>
          <w:sz w:val="24"/>
          <w:szCs w:val="24"/>
        </w:rPr>
      </w:pPr>
    </w:p>
    <w:p w14:paraId="17D046DE" w14:textId="04F3BC0C" w:rsidR="00C10D8E" w:rsidRPr="00C10D8E" w:rsidRDefault="00C10D8E" w:rsidP="00C10D8E">
      <w:pPr>
        <w:rPr>
          <w:sz w:val="24"/>
          <w:szCs w:val="24"/>
        </w:rPr>
      </w:pPr>
      <w:r w:rsidRPr="00C10D8E">
        <w:rPr>
          <w:sz w:val="24"/>
          <w:szCs w:val="24"/>
        </w:rPr>
        <w:t>Respectfully submitted,</w:t>
      </w:r>
    </w:p>
    <w:p w14:paraId="319AA9B7" w14:textId="6E75A886" w:rsidR="00C10D8E" w:rsidRPr="00C10D8E" w:rsidRDefault="00C10D8E" w:rsidP="00C10D8E">
      <w:pPr>
        <w:rPr>
          <w:sz w:val="24"/>
          <w:szCs w:val="24"/>
        </w:rPr>
      </w:pPr>
      <w:r w:rsidRPr="00C10D8E">
        <w:rPr>
          <w:sz w:val="24"/>
          <w:szCs w:val="24"/>
        </w:rPr>
        <w:t>Carolyn Loechler, Clerk</w:t>
      </w:r>
    </w:p>
    <w:p w14:paraId="4DFE6293" w14:textId="029C12CD" w:rsidR="00C10D8E" w:rsidRPr="00C10D8E" w:rsidRDefault="00C10D8E" w:rsidP="00C10D8E">
      <w:pPr>
        <w:rPr>
          <w:sz w:val="24"/>
          <w:szCs w:val="24"/>
        </w:rPr>
      </w:pPr>
      <w:r w:rsidRPr="00C10D8E">
        <w:rPr>
          <w:sz w:val="24"/>
          <w:szCs w:val="24"/>
        </w:rPr>
        <w:t>Town of Elk Mound, Dunn County</w:t>
      </w:r>
    </w:p>
    <w:p w14:paraId="1E0C6FB5" w14:textId="1C7D9DB3" w:rsidR="00C10D8E" w:rsidRPr="00C10D8E" w:rsidRDefault="00C10D8E" w:rsidP="00C10D8E">
      <w:pPr>
        <w:rPr>
          <w:sz w:val="24"/>
          <w:szCs w:val="24"/>
        </w:rPr>
      </w:pPr>
      <w:r w:rsidRPr="00C10D8E">
        <w:rPr>
          <w:sz w:val="24"/>
          <w:szCs w:val="24"/>
        </w:rPr>
        <w:t>November 15, 2024</w:t>
      </w:r>
    </w:p>
    <w:p w14:paraId="0CE26396" w14:textId="77777777" w:rsidR="00C10D8E" w:rsidRPr="00C10D8E" w:rsidRDefault="00C10D8E" w:rsidP="00C10D8E">
      <w:pPr>
        <w:rPr>
          <w:sz w:val="24"/>
          <w:szCs w:val="24"/>
        </w:rPr>
      </w:pPr>
    </w:p>
    <w:p w14:paraId="6413372C" w14:textId="77777777" w:rsidR="00C10D8E" w:rsidRPr="00C10D8E" w:rsidRDefault="00C10D8E" w:rsidP="00C10D8E">
      <w:pPr>
        <w:rPr>
          <w:sz w:val="24"/>
          <w:szCs w:val="24"/>
        </w:rPr>
      </w:pPr>
    </w:p>
    <w:p w14:paraId="03AFCFB4" w14:textId="77777777" w:rsidR="00FB467B" w:rsidRPr="00C10D8E" w:rsidRDefault="00FB467B">
      <w:pPr>
        <w:rPr>
          <w:sz w:val="24"/>
          <w:szCs w:val="24"/>
        </w:rPr>
      </w:pPr>
    </w:p>
    <w:sectPr w:rsidR="00FB467B" w:rsidRPr="00C10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8E"/>
    <w:rsid w:val="00847CBC"/>
    <w:rsid w:val="00862160"/>
    <w:rsid w:val="00C10D8E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BA8B"/>
  <w15:chartTrackingRefBased/>
  <w15:docId w15:val="{7C1E9258-2CBF-4F7C-AFCE-4D6DC0F8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1</cp:revision>
  <dcterms:created xsi:type="dcterms:W3CDTF">2024-12-10T14:01:00Z</dcterms:created>
  <dcterms:modified xsi:type="dcterms:W3CDTF">2024-12-10T14:10:00Z</dcterms:modified>
</cp:coreProperties>
</file>